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75E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center"/>
        <w:textAlignment w:val="baseline"/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</w:pPr>
      <w:bookmarkStart w:id="0" w:name="_GoBack"/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2025年中国高校产学研创新基金－数智创新与人才 专项（二期）申请指南</w:t>
      </w:r>
    </w:p>
    <w:bookmarkEnd w:id="0"/>
    <w:p w14:paraId="7C1A85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根据《关于申报202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5年中国高校产学研创新基金的通知》(教科发中心函〔2025〕3号)的相关要求，教育部高等学校科学研究发展中心与浪潮通用软件有限公司、知识加速（北京）科技有限公司联合设立“2025年中国高校产学研创新基金-数智创新与人才专项（二期）”，现将有关事项通知如下：</w:t>
      </w:r>
    </w:p>
    <w:p w14:paraId="291F01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一、课题说明</w:t>
      </w:r>
    </w:p>
    <w:p w14:paraId="19FBD2B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 xml:space="preserve">1.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为促进信息技术与教育深度融合，中心与浪潮通用软件有限公司、知识加速（北京）科技有限公司联合设立“数智创新与人才专项（二期）”，支持教育行业在企业级PaaS平台、开源低代码、人工智能、大模型、大数据、智算平台、物联网、工业软件、人力资源管理、人才培养等方向的科学研究和教学实践，聚焦“AI驱动、产学研协同、成果转化”，强化校企合作、共建创新载体、推动成果落地等。</w:t>
      </w:r>
    </w:p>
    <w:p w14:paraId="6EEED6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 xml:space="preserve">2.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根据确定的研究内容，“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数智创新与人才专项（二期）”为每个课题提供总经费为10万元至50万元的课题研究经费及科研软硬件平台支持，其中课题研究经费5万元至25万元。课题申请人无需向资助企业额外购买配套设备或软件。</w:t>
      </w:r>
    </w:p>
    <w:p w14:paraId="6953DF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3. 课题的选题方向和申请条件需符合《数智创新与人才专项（二期）申请指南说明》（附件1）的要求。</w:t>
      </w:r>
    </w:p>
    <w:p w14:paraId="646BEE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4. 课题的计划执行时间为2026年7月1日～2027年6月30日，可根据课题复杂程度延长执行周期，最长不超过两年。</w:t>
      </w:r>
    </w:p>
    <w:p w14:paraId="101487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5. 资助课题获得知识产权由资助方和课题承担单位共同所有。</w:t>
      </w:r>
    </w:p>
    <w:p w14:paraId="100279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二、课题申请</w:t>
      </w:r>
    </w:p>
    <w:p w14:paraId="3F0A3CA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1. 请各课题申请人按要求填写《中国高校产学研创新基金申请书》（附件2），并将签字盖章后的PDF扫描文件上传至：https://cxjj.cutech.edu.cn。</w:t>
      </w:r>
    </w:p>
    <w:p w14:paraId="7D8578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2. 书面材料一份，邮寄至：北京市海淀区中关村大街35号803室，教育部高等学校科学研究发展中心信息化研究发展处。</w:t>
      </w:r>
    </w:p>
    <w:p w14:paraId="3E3C05C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3. 申请截止时间为2026年3月31日。</w:t>
      </w:r>
    </w:p>
    <w:p w14:paraId="3BE84BB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三、联系人及联系方式</w:t>
      </w:r>
    </w:p>
    <w:p w14:paraId="63A484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教育部高等学校科学研究发展中心联系人：</w:t>
      </w:r>
    </w:p>
    <w:p w14:paraId="098E1D7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张杰 电话：010-62514689</w:t>
      </w:r>
    </w:p>
    <w:p w14:paraId="2EEBBC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vertAlign w:val="baseline"/>
        </w:rPr>
        <w:t>企业联系人：</w:t>
      </w:r>
    </w:p>
    <w:p w14:paraId="687BD5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1. A01-A06方向：</w:t>
      </w:r>
    </w:p>
    <w:p w14:paraId="06B05BE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⑴ 区域：全国</w:t>
      </w:r>
    </w:p>
    <w:p w14:paraId="298673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卢 倩 电话：15098928121；邮箱：luqian@inspur.com</w:t>
      </w:r>
    </w:p>
    <w:p w14:paraId="42D14A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⑵ 区域：京津冀地区</w:t>
      </w:r>
    </w:p>
    <w:p w14:paraId="11FB2D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蔡令达 电话：13905386729；邮箱：cailingda@inspur.com</w:t>
      </w:r>
    </w:p>
    <w:p w14:paraId="64E0ED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⑶ 区域：华东地区</w:t>
      </w:r>
    </w:p>
    <w:p w14:paraId="28C707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left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李 坤 电话：18363087878；邮箱：likun02@inspur.com</w:t>
      </w:r>
    </w:p>
    <w:p w14:paraId="555186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left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⑷ 区域：华南地区、华中地区</w:t>
      </w:r>
    </w:p>
    <w:p w14:paraId="01FF6A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樊艳雪 电话：15833619851；邮箱：fanyanxue@inspur.com</w:t>
      </w:r>
    </w:p>
    <w:p w14:paraId="2581B9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2. A07方向：全国</w:t>
      </w:r>
    </w:p>
    <w:p w14:paraId="354867E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贾兴旺电话：15624087228；邮箱：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instrText xml:space="preserve"> HYPERLINK "mailto:jiaxingwang@inspur.com"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jiaxingwang@inspur.com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end"/>
      </w:r>
    </w:p>
    <w:p w14:paraId="593D77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3. A08方向：全国</w:t>
      </w:r>
    </w:p>
    <w:p w14:paraId="048A0AC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麦伟权电话：18688418001；邮箱：maiweiquan@inspur.com</w:t>
      </w:r>
    </w:p>
    <w:p w14:paraId="1EA03D6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4. A09-A11方向：全国</w:t>
      </w:r>
    </w:p>
    <w:p w14:paraId="70B9C1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张 鹏电话：13521477734；邮箱：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instrText xml:space="preserve"> HYPERLINK "mailto:zhishizp@163.com"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zhishizp@163.com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end"/>
      </w:r>
    </w:p>
    <w:p w14:paraId="25C1C1E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vertAlign w:val="baseline"/>
        </w:rPr>
        <w:t> </w:t>
      </w:r>
    </w:p>
    <w:p w14:paraId="08AE23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附件：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instrText xml:space="preserve"> HYPERLINK "https://www.cutech.edu.cn/images/20251226/f27440daa04682e0fd7f076f.docx" \o "附件1：\“数智创新与人才专项（二期）\”申请指南说明.docx" \t "https://www.cutech.edu.cn/detail/_blank"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t>1. “数智创新与人才专项（二期）”申请指南说明.docx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end"/>
      </w:r>
    </w:p>
    <w:p w14:paraId="3ECC36D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1600"/>
        <w:jc w:val="left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instrText xml:space="preserve"> HYPERLINK "https://www.cutech.edu.cn/images/20251226/7e9646eb8972c3034c47560d.docx" \o "附件2：课题申请书（数智创新与人才专项2期）.docx" \t "https://www.cutech.edu.cn/detail/_blank"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t>2. 课题申请书（数智创新与人才专项2期）.docx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vertAlign w:val="baseline"/>
        </w:rPr>
        <w:fldChar w:fldCharType="end"/>
      </w:r>
    </w:p>
    <w:p w14:paraId="05343C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3616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vertAlign w:val="baseline"/>
        </w:rPr>
        <w:t> </w:t>
      </w:r>
    </w:p>
    <w:p w14:paraId="61D2CA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3616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vertAlign w:val="baseline"/>
        </w:rPr>
        <w:t> </w:t>
      </w:r>
    </w:p>
    <w:p w14:paraId="08169B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5" w:lineRule="atLeast"/>
        <w:ind w:right="210"/>
        <w:jc w:val="right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教育部高等学校科学研究发展中心</w:t>
      </w:r>
    </w:p>
    <w:p w14:paraId="383DCB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15" w:lineRule="atLeast"/>
        <w:ind w:left="210" w:right="482" w:firstLine="4714"/>
        <w:jc w:val="right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2025年12月26日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vertAlign w:val="baseline"/>
        </w:rPr>
        <w:t> </w:t>
      </w:r>
    </w:p>
    <w:p w14:paraId="29D9A7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yriad 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E3214"/>
    <w:rsid w:val="6ED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金湾区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2026-01-08T00:58:00Z</dcterms:created>
  <dc:creator>鈊</dc:creator>
  <cp:lastModifiedBy>鈊</cp:lastModifiedBy>
  <dcterms:modified xsi:type="dcterms:W3CDTF">2026-01-08T00:59:08Z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A041FD4CA44D4A41AAB94D7E2668930F_11</vt:lpwstr>
  </property>
  <property fmtid="{D5CDD505-2E9C-101B-9397-08002B2CF9AE}" pid="4" name="KSOTemplateDocerSaveRecord">
    <vt:lpwstr>eyJoZGlkIjoiYmYzZjhmYmMwYzZiNzFhMGQzNzMyYTVjODk5Mzg5ZTQiLCJ1c2VySWQiOiI5Mjc3OTM3NTQifQ==</vt:lpwstr>
  </property>
</Properties>
</file>